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B1DF4">
      <w:pPr>
        <w:pStyle w:val="8"/>
        <w:jc w:val="center"/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技术响应与偏离表</w:t>
      </w:r>
    </w:p>
    <w:tbl>
      <w:tblPr>
        <w:tblStyle w:val="6"/>
        <w:tblW w:w="97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2112"/>
        <w:gridCol w:w="2340"/>
        <w:gridCol w:w="1770"/>
        <w:gridCol w:w="1411"/>
        <w:gridCol w:w="1079"/>
      </w:tblGrid>
      <w:tr w14:paraId="16E8F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5" w:type="dxa"/>
            <w:vAlign w:val="center"/>
          </w:tcPr>
          <w:p w14:paraId="2A9824E6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2112" w:type="dxa"/>
            <w:vAlign w:val="center"/>
          </w:tcPr>
          <w:p w14:paraId="29CC635F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产品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名称</w:t>
            </w:r>
          </w:p>
        </w:tc>
        <w:tc>
          <w:tcPr>
            <w:tcW w:w="2340" w:type="dxa"/>
            <w:vAlign w:val="center"/>
          </w:tcPr>
          <w:p w14:paraId="210D08DB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技术指标要求</w:t>
            </w:r>
          </w:p>
        </w:tc>
        <w:tc>
          <w:tcPr>
            <w:tcW w:w="1770" w:type="dxa"/>
            <w:vAlign w:val="center"/>
          </w:tcPr>
          <w:p w14:paraId="0C198F21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响应情况</w:t>
            </w:r>
          </w:p>
        </w:tc>
        <w:tc>
          <w:tcPr>
            <w:tcW w:w="1411" w:type="dxa"/>
            <w:vAlign w:val="center"/>
          </w:tcPr>
          <w:p w14:paraId="4B94A919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偏离</w:t>
            </w:r>
          </w:p>
        </w:tc>
        <w:tc>
          <w:tcPr>
            <w:tcW w:w="1079" w:type="dxa"/>
            <w:vAlign w:val="center"/>
          </w:tcPr>
          <w:p w14:paraId="21280232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说明</w:t>
            </w:r>
          </w:p>
        </w:tc>
      </w:tr>
      <w:tr w14:paraId="46C7A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5" w:type="dxa"/>
            <w:vAlign w:val="center"/>
          </w:tcPr>
          <w:p w14:paraId="0173BAF1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2112" w:type="dxa"/>
            <w:vAlign w:val="center"/>
          </w:tcPr>
          <w:p w14:paraId="4FD76CC4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40" w:type="dxa"/>
            <w:vAlign w:val="center"/>
          </w:tcPr>
          <w:p w14:paraId="16748468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70" w:type="dxa"/>
            <w:vAlign w:val="center"/>
          </w:tcPr>
          <w:p w14:paraId="0F0849A0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 w14:paraId="4BFD294F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79" w:type="dxa"/>
            <w:vAlign w:val="center"/>
          </w:tcPr>
          <w:p w14:paraId="4A269FA7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1134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5" w:type="dxa"/>
            <w:vAlign w:val="center"/>
          </w:tcPr>
          <w:p w14:paraId="759EAF76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2112" w:type="dxa"/>
            <w:vAlign w:val="center"/>
          </w:tcPr>
          <w:p w14:paraId="63BE42AB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40" w:type="dxa"/>
            <w:vAlign w:val="center"/>
          </w:tcPr>
          <w:p w14:paraId="15107D41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70" w:type="dxa"/>
            <w:vAlign w:val="center"/>
          </w:tcPr>
          <w:p w14:paraId="34A1E601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 w14:paraId="42018177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79" w:type="dxa"/>
            <w:vAlign w:val="center"/>
          </w:tcPr>
          <w:p w14:paraId="4ED0888C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C9B9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5" w:type="dxa"/>
            <w:vAlign w:val="center"/>
          </w:tcPr>
          <w:p w14:paraId="4B7C6025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2112" w:type="dxa"/>
            <w:vAlign w:val="center"/>
          </w:tcPr>
          <w:p w14:paraId="7D814E6B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40" w:type="dxa"/>
            <w:vAlign w:val="center"/>
          </w:tcPr>
          <w:p w14:paraId="64AA5D0C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70" w:type="dxa"/>
            <w:vAlign w:val="center"/>
          </w:tcPr>
          <w:p w14:paraId="76C09110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 w14:paraId="548A0EBE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79" w:type="dxa"/>
            <w:vAlign w:val="center"/>
          </w:tcPr>
          <w:p w14:paraId="4F6479A5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C3A3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5" w:type="dxa"/>
            <w:vAlign w:val="center"/>
          </w:tcPr>
          <w:p w14:paraId="5895B2E7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</w:t>
            </w:r>
          </w:p>
        </w:tc>
        <w:tc>
          <w:tcPr>
            <w:tcW w:w="2112" w:type="dxa"/>
            <w:vAlign w:val="center"/>
          </w:tcPr>
          <w:p w14:paraId="01FD1D57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40" w:type="dxa"/>
            <w:vAlign w:val="center"/>
          </w:tcPr>
          <w:p w14:paraId="665B48C7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70" w:type="dxa"/>
            <w:vAlign w:val="center"/>
          </w:tcPr>
          <w:p w14:paraId="5703E0A5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 w14:paraId="4ACE0F6E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79" w:type="dxa"/>
            <w:vAlign w:val="center"/>
          </w:tcPr>
          <w:p w14:paraId="5E32C19B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4D6D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5" w:type="dxa"/>
            <w:vAlign w:val="center"/>
          </w:tcPr>
          <w:p w14:paraId="417ED954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…</w:t>
            </w:r>
          </w:p>
        </w:tc>
        <w:tc>
          <w:tcPr>
            <w:tcW w:w="2112" w:type="dxa"/>
            <w:vAlign w:val="center"/>
          </w:tcPr>
          <w:p w14:paraId="3A643C24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40" w:type="dxa"/>
            <w:vAlign w:val="center"/>
          </w:tcPr>
          <w:p w14:paraId="3263F5A3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70" w:type="dxa"/>
            <w:vAlign w:val="center"/>
          </w:tcPr>
          <w:p w14:paraId="3FD34FC6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 w14:paraId="28A82570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79" w:type="dxa"/>
            <w:vAlign w:val="center"/>
          </w:tcPr>
          <w:p w14:paraId="55B1109A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7A9F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45" w:type="dxa"/>
            <w:vAlign w:val="center"/>
          </w:tcPr>
          <w:p w14:paraId="41466B22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N</w:t>
            </w:r>
          </w:p>
        </w:tc>
        <w:tc>
          <w:tcPr>
            <w:tcW w:w="2112" w:type="dxa"/>
            <w:vAlign w:val="center"/>
          </w:tcPr>
          <w:p w14:paraId="4588DD54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40" w:type="dxa"/>
            <w:vAlign w:val="center"/>
          </w:tcPr>
          <w:p w14:paraId="2E9FC186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70" w:type="dxa"/>
            <w:vAlign w:val="center"/>
          </w:tcPr>
          <w:p w14:paraId="41CFFBA2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1" w:type="dxa"/>
            <w:vAlign w:val="center"/>
          </w:tcPr>
          <w:p w14:paraId="62F55A67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79" w:type="dxa"/>
            <w:vAlign w:val="center"/>
          </w:tcPr>
          <w:p w14:paraId="799A187A">
            <w:pPr>
              <w:pStyle w:val="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3DBDDF0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说明：</w:t>
      </w:r>
    </w:p>
    <w:p w14:paraId="3822E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1、“技术指标要求”一栏应填写谈判文件第三章 “3.3技术要求”的内容；</w:t>
      </w:r>
    </w:p>
    <w:p w14:paraId="2D6A1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2、“响应情况”一栏必须详细填写响应产品的具体参数，并应对照技术指标要求对应响应；提供佐证材料的，可在“说明”一栏标注页码；</w:t>
      </w:r>
    </w:p>
    <w:p w14:paraId="5A13F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3、“偏离情况”一栏应如实填写“正偏离”、“负偏离”或“无偏离”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“负偏离”存在重大偏离，严重无法满足项目使用功能按无效处理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 w14:paraId="4AE8E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4、供应商应完整响应技术要求，并逐条填写《技术响应与偏离表》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69411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5、带“★”的需求为实质性要求，供应商必须提供承诺书，否则按无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效标处理。</w:t>
      </w:r>
    </w:p>
    <w:p w14:paraId="64FC97D4">
      <w:pPr>
        <w:pStyle w:val="5"/>
        <w:rPr>
          <w:rFonts w:hint="eastAsia" w:ascii="仿宋" w:hAnsi="仿宋" w:eastAsia="仿宋" w:cs="仿宋"/>
          <w:sz w:val="32"/>
          <w:szCs w:val="32"/>
        </w:rPr>
      </w:pPr>
    </w:p>
    <w:p w14:paraId="4AC718A1">
      <w:pPr>
        <w:spacing w:line="360" w:lineRule="auto"/>
        <w:ind w:left="0" w:leftChars="0" w:firstLine="2937" w:firstLineChars="918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供应商名称（盖章）：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</w:t>
      </w:r>
    </w:p>
    <w:p w14:paraId="1F9DB0B2">
      <w:pPr>
        <w:spacing w:line="360" w:lineRule="auto"/>
        <w:ind w:left="0" w:leftChars="0" w:firstLine="2937" w:firstLineChars="91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法定代表人或被授权人（签字或盖章）：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</w:t>
      </w:r>
    </w:p>
    <w:p w14:paraId="5A1D4BA0">
      <w:pPr>
        <w:spacing w:line="360" w:lineRule="auto"/>
        <w:ind w:left="0" w:leftChars="0" w:firstLine="2937" w:firstLineChars="91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日   期：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</w:t>
      </w:r>
    </w:p>
    <w:p w14:paraId="72779184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E1507"/>
    <w:rsid w:val="042F4508"/>
    <w:rsid w:val="09C000DC"/>
    <w:rsid w:val="1BC90BD5"/>
    <w:rsid w:val="1ED60FD1"/>
    <w:rsid w:val="203E1507"/>
    <w:rsid w:val="2F875074"/>
    <w:rsid w:val="37950C2F"/>
    <w:rsid w:val="3EDC6A5F"/>
    <w:rsid w:val="465B295F"/>
    <w:rsid w:val="5946046A"/>
    <w:rsid w:val="6EDD1718"/>
    <w:rsid w:val="74FE034B"/>
    <w:rsid w:val="785E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center"/>
      <w:outlineLvl w:val="0"/>
    </w:pPr>
    <w:rPr>
      <w:rFonts w:hint="eastAsia" w:ascii="宋体" w:hAnsi="宋体" w:eastAsia="仿宋" w:cs="宋体"/>
      <w:b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32" w:lineRule="auto"/>
      <w:outlineLvl w:val="1"/>
    </w:pPr>
    <w:rPr>
      <w:rFonts w:ascii="Arial" w:hAnsi="Arial" w:eastAsia="仿宋"/>
      <w:b/>
      <w:sz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240" w:lineRule="auto"/>
      <w:outlineLvl w:val="2"/>
    </w:pPr>
    <w:rPr>
      <w:rFonts w:eastAsia="仿宋" w:asciiTheme="minorAscii" w:hAnsiTheme="minorAscii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281</Characters>
  <Lines>0</Lines>
  <Paragraphs>0</Paragraphs>
  <TotalTime>10</TotalTime>
  <ScaleCrop>false</ScaleCrop>
  <LinksUpToDate>false</LinksUpToDate>
  <CharactersWithSpaces>371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2026-08-12T08:36:00Z</dcterms:created>
  <dc:creator>WPS_1710749217</dc:creator>
  <cp:lastModifiedBy>WPS_1710749217</cp:lastModifiedBy>
  <dcterms:modified xsi:type="dcterms:W3CDTF">2026-08-13T02:23:35Z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0D2BAF8F41774482A07E3082FC6F0BE4_11</vt:lpwstr>
  </property>
  <property fmtid="{D5CDD505-2E9C-101B-9397-08002B2CF9AE}" pid="4" name="KSOTemplateDocerSaveRecord">
    <vt:lpwstr>eyJoZGlkIjoiMTQ5NTE4MjJhZjdlZmQyY2EwMTc5ZTcxY2RkOTU5NmYiLCJ1c2VySWQiOiIxNTg3MTU2NTg1In0=</vt:lpwstr>
  </property>
</Properties>
</file>